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32" w:type="dxa"/>
        <w:tblInd w:w="-601" w:type="dxa"/>
        <w:tblLayout w:type="fixed"/>
        <w:tblLook w:val="04A0"/>
      </w:tblPr>
      <w:tblGrid>
        <w:gridCol w:w="3177"/>
        <w:gridCol w:w="7155"/>
      </w:tblGrid>
      <w:tr w:rsidR="004D3413" w:rsidTr="004417A6">
        <w:trPr>
          <w:trHeight w:val="2766"/>
        </w:trPr>
        <w:tc>
          <w:tcPr>
            <w:tcW w:w="3177" w:type="dxa"/>
          </w:tcPr>
          <w:p w:rsidR="00F70B83" w:rsidRDefault="003D63C0">
            <w:r w:rsidRPr="003D63C0">
              <w:rPr>
                <w:noProof/>
                <w:lang w:eastAsia="ru-RU"/>
              </w:rPr>
              <w:drawing>
                <wp:inline distT="0" distB="0" distL="0" distR="0">
                  <wp:extent cx="1315488" cy="1554480"/>
                  <wp:effectExtent l="266700" t="209550" r="227562" b="160020"/>
                  <wp:docPr id="7" name="Рисунок 2" descr="D:\МАМИНЫ ДОКУМЕНТЫ\из ЦДЮТиЭ\фото\DSC010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МАМИНЫ ДОКУМЕНТЫ\из ЦДЮТиЭ\фото\DSC0109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396" cy="155437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F70B83" w:rsidRDefault="00F70B83"/>
          <w:p w:rsidR="004D3413" w:rsidRDefault="004D3413" w:rsidP="003D63C0">
            <w:pPr>
              <w:jc w:val="center"/>
            </w:pPr>
          </w:p>
        </w:tc>
        <w:tc>
          <w:tcPr>
            <w:tcW w:w="7155" w:type="dxa"/>
          </w:tcPr>
          <w:p w:rsidR="004D3413" w:rsidRPr="00F510C3" w:rsidRDefault="004D3413" w:rsidP="004D3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>Объединение</w:t>
            </w:r>
            <w:r w:rsidRPr="00F51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 xml:space="preserve"> </w:t>
            </w: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 xml:space="preserve"> </w:t>
            </w:r>
            <w:r w:rsidRPr="00F51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>«</w:t>
            </w:r>
            <w:r w:rsidR="003D6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>Литературное краеведение</w:t>
            </w:r>
            <w:r w:rsidRPr="00F51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  <w:t>»</w:t>
            </w:r>
          </w:p>
          <w:p w:rsidR="004D3413" w:rsidRPr="006E0337" w:rsidRDefault="004D3413" w:rsidP="004D3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413" w:rsidRPr="006E0337" w:rsidRDefault="004D3413" w:rsidP="004D3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3">
              <w:rPr>
                <w:rFonts w:ascii="Times New Roman" w:hAnsi="Times New Roman" w:cs="Times New Roman"/>
                <w:sz w:val="24"/>
                <w:szCs w:val="24"/>
              </w:rPr>
              <w:t>Работает по авторской программе, рассчитанной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  <w:r w:rsidRPr="00F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-16</w:t>
            </w:r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срок реализации программы</w:t>
            </w:r>
            <w:r w:rsidRPr="00F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D3413" w:rsidRPr="00F510C3" w:rsidRDefault="004D3413" w:rsidP="004D3413">
            <w:pPr>
              <w:pStyle w:val="a8"/>
              <w:spacing w:before="0" w:after="0"/>
              <w:jc w:val="left"/>
            </w:pPr>
            <w:r w:rsidRPr="00F510C3">
              <w:rPr>
                <w:rFonts w:ascii="Times New Roman" w:hAnsi="Times New Roman"/>
                <w:sz w:val="24"/>
                <w:szCs w:val="24"/>
              </w:rPr>
              <w:t>направленность: туристско-краеведческая</w:t>
            </w:r>
          </w:p>
        </w:tc>
      </w:tr>
      <w:tr w:rsidR="00F70B83" w:rsidTr="004417A6">
        <w:trPr>
          <w:trHeight w:val="945"/>
        </w:trPr>
        <w:tc>
          <w:tcPr>
            <w:tcW w:w="3177" w:type="dxa"/>
          </w:tcPr>
          <w:p w:rsidR="00F70B83" w:rsidRPr="00F510C3" w:rsidRDefault="00D306F5" w:rsidP="00F70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2"/>
                <w:szCs w:val="32"/>
                <w:lang w:eastAsia="ru-RU"/>
              </w:rPr>
              <w:t>Горбунова Надежда Степановна</w:t>
            </w:r>
          </w:p>
          <w:p w:rsidR="00F70B83" w:rsidRDefault="00F70B83" w:rsidP="004D3F4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F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высшей 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 категории</w:t>
            </w:r>
          </w:p>
          <w:p w:rsidR="004D3F48" w:rsidRPr="006E0337" w:rsidRDefault="003D63C0" w:rsidP="004D3F48">
            <w:pPr>
              <w:spacing w:before="100" w:beforeAutospacing="1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грамотой </w:t>
            </w:r>
            <w:r w:rsidR="00BA7B27" w:rsidRPr="0044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Центра туризма</w:t>
            </w:r>
            <w:r w:rsidR="00530867" w:rsidRPr="0044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экскурсий</w:t>
            </w:r>
          </w:p>
        </w:tc>
        <w:tc>
          <w:tcPr>
            <w:tcW w:w="7155" w:type="dxa"/>
          </w:tcPr>
          <w:p w:rsidR="007B69B7" w:rsidRDefault="00F70B83" w:rsidP="007B69B7">
            <w:pPr>
              <w:ind w:right="141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ходе реализации программы учащиеся познакомятся с </w:t>
            </w:r>
            <w:r w:rsidR="00BA7B27"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литературой </w:t>
            </w:r>
            <w:r w:rsidR="001066F7"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Староосколья</w:t>
            </w:r>
            <w:r w:rsidR="001066F7" w:rsidRPr="007B69B7">
              <w:rPr>
                <w:rFonts w:ascii="Times New Roman" w:hAnsi="Times New Roman" w:cs="Times New Roman"/>
                <w:sz w:val="24"/>
                <w:szCs w:val="24"/>
              </w:rPr>
              <w:t>, историко-литературными музеями Белгородского края, основами стилистики и журналистского дела</w:t>
            </w:r>
            <w:r w:rsidR="007B6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освоят основные виды экскурсионной, проектной, исследовательской деятельности</w:t>
            </w:r>
            <w:r w:rsid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69B7" w:rsidRPr="007B69B7"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приемами выразительного чтения художественных произведений</w:t>
            </w:r>
            <w:r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Практическая составляющая программы реализуется, в основном, через экскурсии</w:t>
            </w:r>
            <w:r w:rsidR="001066F7"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литературные вечера, спектакли, встречи с местными писателями и поэтами, создание собственных творческих работ различных жанров</w:t>
            </w:r>
            <w:r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B69B7" w:rsidRDefault="00F70B83" w:rsidP="007B69B7">
            <w:pPr>
              <w:ind w:right="141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</w:t>
            </w:r>
            <w:r w:rsidR="00530867"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роводятся на базе МАОУ «СОШ № 22</w:t>
            </w:r>
            <w:r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музеях города, на воздухе во время экскурсионных маршрутов по городу</w:t>
            </w:r>
            <w:r w:rsid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 его пределами</w:t>
            </w:r>
            <w:r w:rsidRPr="007B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A7B27" w:rsidRPr="007B69B7" w:rsidRDefault="007B69B7" w:rsidP="007B69B7">
            <w:pPr>
              <w:ind w:right="141" w:firstLine="54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</w:t>
            </w:r>
            <w:r w:rsidR="00F70B83" w:rsidRPr="006E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объединения принимают участие в </w:t>
            </w:r>
            <w:r w:rsidR="00F70B83" w:rsidRPr="00F5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 викторинах различного уровня (учреждение, город, область, Россия).</w:t>
            </w:r>
            <w:r w:rsidR="00BA7B27" w:rsidRPr="00B726DE">
              <w:t xml:space="preserve"> </w:t>
            </w:r>
          </w:p>
          <w:p w:rsidR="00BA7B27" w:rsidRPr="00B726DE" w:rsidRDefault="00BA7B27" w:rsidP="00BA7B27">
            <w:pPr>
              <w:ind w:firstLine="708"/>
              <w:jc w:val="both"/>
            </w:pPr>
            <w:r w:rsidRPr="00B726DE">
              <w:br/>
            </w:r>
          </w:p>
          <w:p w:rsidR="00F70B83" w:rsidRPr="00F510C3" w:rsidRDefault="00F70B83" w:rsidP="00F70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ru-RU"/>
              </w:rPr>
            </w:pPr>
          </w:p>
        </w:tc>
      </w:tr>
      <w:tr w:rsidR="00F510C3" w:rsidTr="004417A6">
        <w:trPr>
          <w:trHeight w:val="1591"/>
        </w:trPr>
        <w:tc>
          <w:tcPr>
            <w:tcW w:w="10332" w:type="dxa"/>
            <w:gridSpan w:val="2"/>
          </w:tcPr>
          <w:p w:rsidR="00F510C3" w:rsidRDefault="00D306F5" w:rsidP="00F70B83">
            <w:pPr>
              <w:spacing w:before="100" w:beforeAutospacing="1"/>
              <w:jc w:val="center"/>
            </w:pPr>
            <w:r w:rsidRPr="00D306F5">
              <w:rPr>
                <w:noProof/>
                <w:lang w:eastAsia="ru-RU"/>
              </w:rPr>
              <w:drawing>
                <wp:inline distT="0" distB="0" distL="0" distR="0">
                  <wp:extent cx="3314700" cy="2853832"/>
                  <wp:effectExtent l="19050" t="0" r="0" b="0"/>
                  <wp:docPr id="11" name="Рисунок 7" descr="G:\Ясная поляна фото\SAM_5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Ясная поляна фото\SAM_5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53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Экскурсия в Тульский кремль</w:t>
            </w:r>
            <w:r w:rsidR="007B69B7">
              <w:t>, 2014 год</w:t>
            </w:r>
          </w:p>
          <w:p w:rsidR="00D306F5" w:rsidRDefault="005E25E8" w:rsidP="00F510C3">
            <w:pPr>
              <w:spacing w:before="100" w:beforeAutospacing="1"/>
              <w:jc w:val="both"/>
            </w:pPr>
            <w:r w:rsidRPr="005E25E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587750" cy="2690042"/>
                  <wp:effectExtent l="19050" t="0" r="0" b="0"/>
                  <wp:docPr id="16" name="Рисунок 3" descr="G:\Спаско-Лутовиново\DSCF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Спаско-Лутовиново\DSCF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85" cy="2692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E8" w:rsidRPr="005E25E8" w:rsidRDefault="005E25E8" w:rsidP="00F510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5E25E8">
              <w:rPr>
                <w:rFonts w:ascii="Times New Roman" w:hAnsi="Times New Roman" w:cs="Times New Roman"/>
                <w:sz w:val="24"/>
                <w:szCs w:val="24"/>
              </w:rPr>
              <w:t>Экскурсия в музей-усадьбу И.С.Тургенева Спасское-Лутовиново, 2013 год.</w:t>
            </w:r>
          </w:p>
          <w:p w:rsidR="005E25E8" w:rsidRDefault="00D306F5" w:rsidP="00F510C3">
            <w:pPr>
              <w:spacing w:before="100" w:beforeAutospacing="1"/>
              <w:jc w:val="both"/>
            </w:pPr>
            <w:r w:rsidRPr="00D306F5">
              <w:rPr>
                <w:noProof/>
                <w:lang w:eastAsia="ru-RU"/>
              </w:rPr>
              <w:drawing>
                <wp:inline distT="0" distB="0" distL="0" distR="0">
                  <wp:extent cx="4016375" cy="2259211"/>
                  <wp:effectExtent l="19050" t="0" r="3175" b="0"/>
                  <wp:docPr id="12" name="Рисунок 5" descr="G:\Фотографии\Изображение 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Фотографии\Изображение 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375" cy="2259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6F5" w:rsidRDefault="005E25E8" w:rsidP="00F510C3">
            <w:pPr>
              <w:spacing w:before="100" w:beforeAutospacing="1"/>
              <w:jc w:val="both"/>
            </w:pPr>
            <w:r>
              <w:t>Г.С.Ларкович. Встреча с писа</w:t>
            </w:r>
            <w:r w:rsidR="00D306F5">
              <w:t>телем</w:t>
            </w:r>
            <w:r w:rsidR="00BA7B27">
              <w:t>, 2009 год</w:t>
            </w:r>
            <w:r w:rsidR="00D306F5">
              <w:t xml:space="preserve"> </w:t>
            </w:r>
          </w:p>
          <w:p w:rsidR="005E25E8" w:rsidRDefault="005E25E8" w:rsidP="00F510C3">
            <w:pPr>
              <w:spacing w:before="100" w:beforeAutospacing="1"/>
              <w:jc w:val="both"/>
            </w:pPr>
          </w:p>
          <w:p w:rsidR="00D306F5" w:rsidRDefault="005E25E8" w:rsidP="00F510C3">
            <w:pPr>
              <w:spacing w:before="100" w:beforeAutospacing="1"/>
              <w:jc w:val="both"/>
            </w:pPr>
            <w:r w:rsidRPr="005E25E8">
              <w:rPr>
                <w:noProof/>
                <w:lang w:eastAsia="ru-RU"/>
              </w:rPr>
              <w:drawing>
                <wp:inline distT="0" distB="0" distL="0" distR="0">
                  <wp:extent cx="3749447" cy="2495550"/>
                  <wp:effectExtent l="19050" t="0" r="3403" b="0"/>
                  <wp:docPr id="13" name="Рисунок 4" descr="G:\Фотографии\SAM_4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Фотографии\SAM_4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341" cy="249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B27" w:rsidRPr="00BA7B27" w:rsidRDefault="00BA7B27" w:rsidP="00BA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27">
              <w:rPr>
                <w:rFonts w:ascii="Times New Roman" w:hAnsi="Times New Roman" w:cs="Times New Roman"/>
                <w:sz w:val="24"/>
                <w:szCs w:val="24"/>
              </w:rPr>
              <w:t>В Театре для детей и молодежи. 2014 год</w:t>
            </w:r>
          </w:p>
          <w:p w:rsidR="00BA7B27" w:rsidRPr="00BA7B27" w:rsidRDefault="00BA7B27" w:rsidP="00BA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E8" w:rsidRDefault="005E25E8" w:rsidP="00F510C3">
            <w:pPr>
              <w:spacing w:before="100" w:beforeAutospacing="1"/>
              <w:jc w:val="both"/>
            </w:pPr>
          </w:p>
          <w:p w:rsidR="00D306F5" w:rsidRDefault="005E25E8" w:rsidP="00F510C3">
            <w:pPr>
              <w:spacing w:before="100" w:beforeAutospacing="1"/>
              <w:jc w:val="both"/>
            </w:pPr>
            <w:r w:rsidRPr="005E25E8">
              <w:rPr>
                <w:noProof/>
                <w:lang w:eastAsia="ru-RU"/>
              </w:rPr>
              <w:drawing>
                <wp:inline distT="0" distB="0" distL="0" distR="0">
                  <wp:extent cx="3302000" cy="2475339"/>
                  <wp:effectExtent l="19050" t="0" r="0" b="0"/>
                  <wp:docPr id="14" name="Рисунок 9" descr="H:\Фотки Этнографич. деревня\DSC00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Фотки Этнографич. деревня\DSC00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475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6F5" w:rsidRDefault="005E25E8" w:rsidP="00F510C3">
            <w:pPr>
              <w:spacing w:before="100" w:beforeAutospacing="1"/>
              <w:jc w:val="both"/>
            </w:pPr>
            <w:r>
              <w:t>Экскурсия в музей «Этнографическая деревня» Прохоровского района</w:t>
            </w:r>
            <w:r w:rsidR="00BA7B27">
              <w:t>, 2015 год</w:t>
            </w: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5E25E8" w:rsidP="00F510C3">
            <w:pPr>
              <w:spacing w:before="100" w:beforeAutospacing="1"/>
              <w:jc w:val="both"/>
            </w:pPr>
            <w:r w:rsidRPr="005E25E8">
              <w:rPr>
                <w:noProof/>
                <w:lang w:eastAsia="ru-RU"/>
              </w:rPr>
              <w:drawing>
                <wp:inline distT="0" distB="0" distL="0" distR="0">
                  <wp:extent cx="3583597" cy="2018262"/>
                  <wp:effectExtent l="19050" t="0" r="0" b="0"/>
                  <wp:docPr id="15" name="Рисунок 6" descr="G:\ЦДЮТур\фото\DSC03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ЦДЮТур\фото\DSC03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104" cy="201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6F5" w:rsidRDefault="005E25E8" w:rsidP="00F510C3">
            <w:pPr>
              <w:spacing w:before="100" w:beforeAutospacing="1"/>
              <w:jc w:val="both"/>
            </w:pPr>
            <w:r>
              <w:t>После спектакля</w:t>
            </w:r>
            <w:r w:rsidR="00BA7B27">
              <w:t>, 2011 год</w:t>
            </w: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D306F5" w:rsidRDefault="00D306F5" w:rsidP="00F510C3">
            <w:pPr>
              <w:spacing w:before="100" w:beforeAutospacing="1"/>
              <w:jc w:val="both"/>
            </w:pPr>
          </w:p>
          <w:p w:rsidR="00F510C3" w:rsidRPr="00D306F5" w:rsidRDefault="00D306F5" w:rsidP="00F510C3">
            <w:pPr>
              <w:spacing w:before="100" w:beforeAutospacing="1"/>
              <w:jc w:val="both"/>
            </w:pPr>
            <w:proofErr w:type="gramStart"/>
            <w:r w:rsidRPr="00D306F5">
              <w:t>В</w:t>
            </w:r>
            <w:hyperlink r:id="rId12" w:tgtFrame="_blank" w:history="1">
              <w:r w:rsidRPr="00D306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стреча</w:t>
              </w:r>
              <w:proofErr w:type="gramEnd"/>
            </w:hyperlink>
            <w:r w:rsidRPr="00D306F5">
              <w:t xml:space="preserve"> с поэтом Т.Олейниковой</w:t>
            </w:r>
            <w:r w:rsidR="00F510C3" w:rsidRPr="00D3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F510C3" w:rsidRDefault="00F510C3" w:rsidP="00F70B83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0C3" w:rsidRDefault="00F510C3" w:rsidP="00F510C3">
            <w:pPr>
              <w:ind w:right="-2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10C3" w:rsidRDefault="00D306F5" w:rsidP="00F70B83">
            <w:pPr>
              <w:ind w:right="-2"/>
              <w:contextualSpacing/>
              <w:jc w:val="bot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274320</wp:posOffset>
                  </wp:positionV>
                  <wp:extent cx="3600450" cy="2695575"/>
                  <wp:effectExtent l="19050" t="0" r="0" b="0"/>
                  <wp:wrapSquare wrapText="largest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0337" w:rsidRDefault="006E0337"/>
    <w:sectPr w:rsidR="006E0337" w:rsidSect="002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D0AE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79B32CA0"/>
    <w:multiLevelType w:val="multilevel"/>
    <w:tmpl w:val="B782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37"/>
    <w:rsid w:val="001066F7"/>
    <w:rsid w:val="00254F1F"/>
    <w:rsid w:val="003D63C0"/>
    <w:rsid w:val="004417A6"/>
    <w:rsid w:val="004D3413"/>
    <w:rsid w:val="004D3F48"/>
    <w:rsid w:val="00530867"/>
    <w:rsid w:val="005E25E8"/>
    <w:rsid w:val="006C13AB"/>
    <w:rsid w:val="006E0337"/>
    <w:rsid w:val="007761A1"/>
    <w:rsid w:val="007B69B7"/>
    <w:rsid w:val="00A04F46"/>
    <w:rsid w:val="00A345C8"/>
    <w:rsid w:val="00B50A5D"/>
    <w:rsid w:val="00BA7B27"/>
    <w:rsid w:val="00D306F5"/>
    <w:rsid w:val="00EF609A"/>
    <w:rsid w:val="00F510C3"/>
    <w:rsid w:val="00F70B83"/>
    <w:rsid w:val="00FB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337"/>
  </w:style>
  <w:style w:type="character" w:styleId="a3">
    <w:name w:val="Hyperlink"/>
    <w:basedOn w:val="a0"/>
    <w:uiPriority w:val="99"/>
    <w:semiHidden/>
    <w:unhideWhenUsed/>
    <w:rsid w:val="006E0337"/>
    <w:rPr>
      <w:color w:val="0000FF"/>
      <w:u w:val="single"/>
    </w:rPr>
  </w:style>
  <w:style w:type="character" w:styleId="a4">
    <w:name w:val="Strong"/>
    <w:basedOn w:val="a0"/>
    <w:uiPriority w:val="22"/>
    <w:qFormat/>
    <w:rsid w:val="006E03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D3413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341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msonospacing0">
    <w:name w:val="msonospacing"/>
    <w:basedOn w:val="a"/>
    <w:rsid w:val="004D34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BA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dutt2.ucoz.ru/photo/obedinenie_quot_masterilkin_quot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dcterms:created xsi:type="dcterms:W3CDTF">2017-01-26T12:00:00Z</dcterms:created>
  <dcterms:modified xsi:type="dcterms:W3CDTF">2017-02-01T07:31:00Z</dcterms:modified>
</cp:coreProperties>
</file>